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91E63" w14:textId="52F63162" w:rsidR="00E731F9" w:rsidRPr="00E731F9" w:rsidRDefault="00E731F9" w:rsidP="00E731F9">
      <w:pPr>
        <w:rPr>
          <w:b/>
          <w:bCs/>
          <w:sz w:val="28"/>
          <w:szCs w:val="28"/>
        </w:rPr>
      </w:pPr>
      <w:r w:rsidRPr="00E731F9">
        <w:rPr>
          <w:b/>
          <w:bCs/>
          <w:sz w:val="28"/>
          <w:szCs w:val="28"/>
        </w:rPr>
        <w:t>Stralings</w:t>
      </w:r>
      <w:r>
        <w:rPr>
          <w:b/>
          <w:bCs/>
          <w:sz w:val="28"/>
          <w:szCs w:val="28"/>
        </w:rPr>
        <w:t>veiligheid</w:t>
      </w:r>
      <w:r w:rsidRPr="00E731F9">
        <w:rPr>
          <w:b/>
          <w:bCs/>
          <w:sz w:val="28"/>
          <w:szCs w:val="28"/>
        </w:rPr>
        <w:t>sprogramma na 7</w:t>
      </w:r>
      <w:r w:rsidR="00CF193D">
        <w:rPr>
          <w:b/>
          <w:bCs/>
          <w:sz w:val="28"/>
          <w:szCs w:val="28"/>
        </w:rPr>
        <w:t>4</w:t>
      </w:r>
      <w:r w:rsidRPr="00E731F9">
        <w:rPr>
          <w:b/>
          <w:bCs/>
          <w:sz w:val="28"/>
          <w:szCs w:val="28"/>
          <w:vertAlign w:val="superscript"/>
        </w:rPr>
        <w:t>e</w:t>
      </w:r>
      <w:r w:rsidRPr="00E731F9">
        <w:rPr>
          <w:b/>
          <w:bCs/>
          <w:sz w:val="28"/>
          <w:szCs w:val="28"/>
        </w:rPr>
        <w:t xml:space="preserve"> algemene vergadering</w:t>
      </w:r>
    </w:p>
    <w:p w14:paraId="0FEFB5BA" w14:textId="0DDDAEFB" w:rsidR="00E731F9" w:rsidRDefault="00CF193D" w:rsidP="00E731F9">
      <w:pPr>
        <w:rPr>
          <w:b/>
          <w:bCs/>
        </w:rPr>
      </w:pPr>
      <w:r>
        <w:rPr>
          <w:b/>
          <w:bCs/>
        </w:rPr>
        <w:t>9</w:t>
      </w:r>
      <w:r w:rsidR="00CD24D5">
        <w:rPr>
          <w:b/>
          <w:bCs/>
        </w:rPr>
        <w:t>-5-201</w:t>
      </w:r>
      <w:r>
        <w:rPr>
          <w:b/>
          <w:bCs/>
        </w:rPr>
        <w:t>9</w:t>
      </w:r>
    </w:p>
    <w:p w14:paraId="7A1B5A69" w14:textId="77777777" w:rsidR="00E731F9" w:rsidRPr="00E731F9" w:rsidRDefault="00E731F9" w:rsidP="00E731F9">
      <w:r w:rsidRPr="00E731F9">
        <w:rPr>
          <w:b/>
          <w:bCs/>
        </w:rPr>
        <w:t>Programma</w:t>
      </w:r>
    </w:p>
    <w:p w14:paraId="0668770B" w14:textId="77777777" w:rsidR="00E731F9" w:rsidRPr="00E731F9" w:rsidRDefault="00E731F9" w:rsidP="00E731F9">
      <w:r w:rsidRPr="00E731F9">
        <w:t>Het hoofdbestuur nodigt alle leden uit aanwezig te zijn bij de Algemene Vergadering. De agenda met bijbehorende documenten zijn twee weken voorafgaande aan de vergadering te downloaden via het ledennet.</w:t>
      </w:r>
    </w:p>
    <w:p w14:paraId="70AB8F13" w14:textId="13429896" w:rsidR="00E731F9" w:rsidRPr="00E731F9" w:rsidRDefault="00E731F9" w:rsidP="00E731F9">
      <w:r w:rsidRPr="00E731F9">
        <w:t>09.</w:t>
      </w:r>
      <w:r w:rsidR="00EA102F">
        <w:t>30</w:t>
      </w:r>
      <w:r w:rsidRPr="00E731F9">
        <w:t xml:space="preserve"> uur: Inschrijving en ontvangst met koffie</w:t>
      </w:r>
      <w:r w:rsidRPr="00E731F9">
        <w:br/>
        <w:t>10.30 uur: Aanvang 7</w:t>
      </w:r>
      <w:r w:rsidR="001611E8">
        <w:t>4</w:t>
      </w:r>
      <w:r w:rsidRPr="00E731F9">
        <w:t>e Algemene Vergadering</w:t>
      </w:r>
      <w:r w:rsidRPr="00E731F9">
        <w:br/>
        <w:t>12.30 uur: Lunchpauze</w:t>
      </w:r>
      <w:r w:rsidRPr="00E731F9">
        <w:br/>
        <w:t>13.15 uur: Vervolg 7</w:t>
      </w:r>
      <w:r w:rsidR="001611E8">
        <w:t>4</w:t>
      </w:r>
      <w:r w:rsidRPr="00E731F9">
        <w:t>e Algemene Vergadering</w:t>
      </w:r>
      <w:r w:rsidRPr="00E731F9">
        <w:br/>
        <w:t>1</w:t>
      </w:r>
      <w:r w:rsidR="001611E8">
        <w:t>4</w:t>
      </w:r>
      <w:r w:rsidRPr="00E731F9">
        <w:t>.</w:t>
      </w:r>
      <w:r w:rsidR="001611E8">
        <w:t>45</w:t>
      </w:r>
      <w:r w:rsidRPr="00E731F9">
        <w:t xml:space="preserve"> uur: Theepauze</w:t>
      </w:r>
      <w:r w:rsidR="001611E8">
        <w:br/>
        <w:t xml:space="preserve">15.15 uur: </w:t>
      </w:r>
      <w:r w:rsidR="001611E8" w:rsidRPr="00E731F9">
        <w:t>Aanvang Stralingsveiligheid programma</w:t>
      </w:r>
    </w:p>
    <w:p w14:paraId="2950367D" w14:textId="77777777" w:rsidR="00B11888" w:rsidRPr="00B11888" w:rsidRDefault="00B11888" w:rsidP="00B11888">
      <w:pPr>
        <w:numPr>
          <w:ilvl w:val="0"/>
          <w:numId w:val="3"/>
        </w:numPr>
      </w:pPr>
      <w:r w:rsidRPr="00B11888">
        <w:t xml:space="preserve">Ooglensdosis, </w:t>
      </w:r>
      <w:bookmarkStart w:id="0" w:name="_Hlk5876180"/>
      <w:r w:rsidRPr="00B11888">
        <w:t>de laatste ontwikkelingen, Martine Lagerweij, Klinisch Fysicus, Isala</w:t>
      </w:r>
      <w:bookmarkEnd w:id="0"/>
    </w:p>
    <w:p w14:paraId="05472E9C" w14:textId="77777777" w:rsidR="00B11888" w:rsidRPr="00B11888" w:rsidRDefault="00B11888" w:rsidP="00B11888">
      <w:pPr>
        <w:numPr>
          <w:ilvl w:val="0"/>
          <w:numId w:val="3"/>
        </w:numPr>
      </w:pPr>
      <w:bookmarkStart w:id="1" w:name="_Hlk5890694"/>
      <w:r w:rsidRPr="00B11888">
        <w:t xml:space="preserve">Een geactiveerd masker, </w:t>
      </w:r>
      <w:proofErr w:type="spellStart"/>
      <w:r w:rsidRPr="00B11888">
        <w:t>Reinart</w:t>
      </w:r>
      <w:proofErr w:type="spellEnd"/>
      <w:r w:rsidRPr="00B11888">
        <w:t xml:space="preserve"> Heemstra en Sjors Lutjeboer, </w:t>
      </w:r>
      <w:proofErr w:type="spellStart"/>
      <w:r w:rsidRPr="00B11888">
        <w:t>MBB'ers</w:t>
      </w:r>
      <w:proofErr w:type="spellEnd"/>
      <w:r w:rsidRPr="00B11888">
        <w:t xml:space="preserve"> RT en lokaal stralingsdeskundigen, UMCG</w:t>
      </w:r>
    </w:p>
    <w:bookmarkEnd w:id="1"/>
    <w:p w14:paraId="33CFDB1C" w14:textId="47F4BEA5" w:rsidR="00E731F9" w:rsidRPr="00E731F9" w:rsidRDefault="003066EB" w:rsidP="00E731F9">
      <w:r w:rsidRPr="00E731F9">
        <w:t>16.</w:t>
      </w:r>
      <w:r>
        <w:t>45</w:t>
      </w:r>
      <w:r w:rsidRPr="00E731F9">
        <w:t xml:space="preserve"> uur: </w:t>
      </w:r>
      <w:r>
        <w:t>Sluiting met borrel</w:t>
      </w:r>
    </w:p>
    <w:p w14:paraId="48158133" w14:textId="77777777" w:rsidR="00915113" w:rsidRDefault="00915113"/>
    <w:p w14:paraId="7C0A5050" w14:textId="77777777" w:rsidR="00E731F9" w:rsidRDefault="00E731F9">
      <w:pPr>
        <w:rPr>
          <w:u w:val="single"/>
        </w:rPr>
      </w:pPr>
      <w:r w:rsidRPr="00E731F9">
        <w:rPr>
          <w:u w:val="single"/>
        </w:rPr>
        <w:t>Abstracts stralingsveiligheidsprogramma</w:t>
      </w:r>
    </w:p>
    <w:p w14:paraId="32B7F9DC" w14:textId="77777777" w:rsidR="00E66ADE" w:rsidRPr="00E731F9" w:rsidRDefault="00E66ADE">
      <w:pPr>
        <w:rPr>
          <w:u w:val="single"/>
        </w:rPr>
      </w:pPr>
    </w:p>
    <w:p w14:paraId="3B2A9E1A" w14:textId="77777777" w:rsidR="00C60705" w:rsidRDefault="00E731F9" w:rsidP="00C60705">
      <w:pPr>
        <w:ind w:left="2124" w:hanging="2124"/>
      </w:pPr>
      <w:r w:rsidRPr="00E731F9">
        <w:rPr>
          <w:b/>
        </w:rPr>
        <w:t>1</w:t>
      </w:r>
      <w:r w:rsidR="002F2C5D">
        <w:rPr>
          <w:b/>
        </w:rPr>
        <w:t>5.15</w:t>
      </w:r>
      <w:r w:rsidRPr="00E731F9">
        <w:rPr>
          <w:b/>
        </w:rPr>
        <w:t>- 1</w:t>
      </w:r>
      <w:r w:rsidR="00F21A74">
        <w:rPr>
          <w:b/>
        </w:rPr>
        <w:t>6</w:t>
      </w:r>
      <w:r w:rsidRPr="00E731F9">
        <w:rPr>
          <w:b/>
        </w:rPr>
        <w:t xml:space="preserve">.00 uur </w:t>
      </w:r>
      <w:r w:rsidRPr="00E731F9">
        <w:rPr>
          <w:b/>
        </w:rPr>
        <w:tab/>
      </w:r>
      <w:r w:rsidR="00C60705" w:rsidRPr="00C60705">
        <w:rPr>
          <w:b/>
        </w:rPr>
        <w:t xml:space="preserve">Ooglensdosis, </w:t>
      </w:r>
      <w:r w:rsidR="00F21A74" w:rsidRPr="00C60705">
        <w:rPr>
          <w:b/>
        </w:rPr>
        <w:t>de laatste ontwikkelingen</w:t>
      </w:r>
    </w:p>
    <w:p w14:paraId="32A10995" w14:textId="7149E6DD" w:rsidR="00E731F9" w:rsidRPr="00E731F9" w:rsidRDefault="00F21A74" w:rsidP="00C60705">
      <w:pPr>
        <w:ind w:left="2124"/>
      </w:pPr>
      <w:r w:rsidRPr="00B11888">
        <w:t>Martine Lagerweij, Klinisch Fysicus, Isala</w:t>
      </w:r>
    </w:p>
    <w:p w14:paraId="66F97969" w14:textId="77777777" w:rsidR="00B377E0" w:rsidRDefault="00B377E0" w:rsidP="00B377E0">
      <w:pPr>
        <w:rPr>
          <w:u w:val="single"/>
        </w:rPr>
      </w:pPr>
    </w:p>
    <w:p w14:paraId="0BB39AA6" w14:textId="77777777" w:rsidR="00B377E0" w:rsidRPr="00B377E0" w:rsidRDefault="00B377E0" w:rsidP="00B377E0">
      <w:pPr>
        <w:rPr>
          <w:u w:val="single"/>
        </w:rPr>
      </w:pPr>
      <w:r w:rsidRPr="00B377E0">
        <w:rPr>
          <w:u w:val="single"/>
        </w:rPr>
        <w:t>Leerdoelen:</w:t>
      </w:r>
    </w:p>
    <w:p w14:paraId="123EBE13" w14:textId="77777777" w:rsidR="00D42A61" w:rsidRDefault="00D42A61" w:rsidP="00D42A61">
      <w:pPr>
        <w:pStyle w:val="Lijstalinea"/>
        <w:numPr>
          <w:ilvl w:val="0"/>
          <w:numId w:val="4"/>
        </w:numPr>
      </w:pPr>
      <w:r>
        <w:t xml:space="preserve">de </w:t>
      </w:r>
      <w:proofErr w:type="spellStart"/>
      <w:r>
        <w:t>MBB</w:t>
      </w:r>
      <w:r>
        <w:t>’</w:t>
      </w:r>
      <w:r>
        <w:t>er</w:t>
      </w:r>
      <w:proofErr w:type="spellEnd"/>
      <w:r>
        <w:t xml:space="preserve"> kent de nieuwe ooglensdosislimiet</w:t>
      </w:r>
    </w:p>
    <w:p w14:paraId="771818F4" w14:textId="77777777" w:rsidR="00D42A61" w:rsidRDefault="00D42A61" w:rsidP="00D42A61">
      <w:pPr>
        <w:pStyle w:val="Lijstalinea"/>
        <w:numPr>
          <w:ilvl w:val="0"/>
          <w:numId w:val="4"/>
        </w:numPr>
      </w:pPr>
      <w:r>
        <w:t xml:space="preserve">de </w:t>
      </w:r>
      <w:proofErr w:type="spellStart"/>
      <w:r>
        <w:t>MBB</w:t>
      </w:r>
      <w:r>
        <w:t>’</w:t>
      </w:r>
      <w:r>
        <w:t>er</w:t>
      </w:r>
      <w:proofErr w:type="spellEnd"/>
      <w:r>
        <w:t xml:space="preserve"> heeft inzicht in de gevolgen voor de ziekenhuizen van deze nieuwe limiet</w:t>
      </w:r>
    </w:p>
    <w:p w14:paraId="38E92BE2" w14:textId="0521A734" w:rsidR="00B377E0" w:rsidRPr="00D42A61" w:rsidRDefault="00D42A61" w:rsidP="00D42A61">
      <w:pPr>
        <w:pStyle w:val="Lijstalinea"/>
        <w:numPr>
          <w:ilvl w:val="0"/>
          <w:numId w:val="4"/>
        </w:numPr>
      </w:pPr>
      <w:r>
        <w:t xml:space="preserve">de </w:t>
      </w:r>
      <w:proofErr w:type="spellStart"/>
      <w:r>
        <w:t>MBB</w:t>
      </w:r>
      <w:r>
        <w:t>’</w:t>
      </w:r>
      <w:r>
        <w:t>er</w:t>
      </w:r>
      <w:proofErr w:type="spellEnd"/>
      <w:r>
        <w:t xml:space="preserve"> heeft inzicht in de beschermingsmogelijkheden en weet wanneer deze ingezet moeten worden</w:t>
      </w:r>
    </w:p>
    <w:p w14:paraId="64454CE6" w14:textId="77777777" w:rsidR="00B377E0" w:rsidRPr="00B377E0" w:rsidRDefault="00B377E0" w:rsidP="00B377E0">
      <w:pPr>
        <w:rPr>
          <w:u w:val="single"/>
        </w:rPr>
      </w:pPr>
      <w:r w:rsidRPr="00B377E0">
        <w:rPr>
          <w:u w:val="single"/>
        </w:rPr>
        <w:t>Abstract:</w:t>
      </w:r>
    </w:p>
    <w:p w14:paraId="07A49BAB" w14:textId="690AE3E6" w:rsidR="00D42A61" w:rsidRDefault="00D42A61" w:rsidP="00D42A61">
      <w:r>
        <w:t xml:space="preserve">In het </w:t>
      </w:r>
      <w:proofErr w:type="spellStart"/>
      <w:r>
        <w:t>Bbs</w:t>
      </w:r>
      <w:proofErr w:type="spellEnd"/>
      <w:r>
        <w:t xml:space="preserve"> (2018) is een nieuwe (verlaagde) ooglensdosislimiet opgenomen: 20 </w:t>
      </w:r>
      <w:proofErr w:type="spellStart"/>
      <w:r>
        <w:t>mSv</w:t>
      </w:r>
      <w:proofErr w:type="spellEnd"/>
      <w:r>
        <w:t xml:space="preserve"> per jaar. Een forse verlaging ten opzichte van de voorgaande limiet, deze was 150 </w:t>
      </w:r>
      <w:proofErr w:type="spellStart"/>
      <w:r>
        <w:t>mSv</w:t>
      </w:r>
      <w:proofErr w:type="spellEnd"/>
      <w:r>
        <w:t xml:space="preserve"> per jaar. De achtergronden van deze verlaging zijn verbeterde opsporingstechnieken en langere vervolging.</w:t>
      </w:r>
    </w:p>
    <w:p w14:paraId="50F494F6" w14:textId="77777777" w:rsidR="00D42A61" w:rsidRDefault="00D42A61" w:rsidP="00D42A61">
      <w:r>
        <w:t>De NCS heeft in mei 2018 het rapport '</w:t>
      </w:r>
      <w:proofErr w:type="spellStart"/>
      <w:r>
        <w:t>Radiation</w:t>
      </w:r>
      <w:proofErr w:type="spellEnd"/>
      <w:r>
        <w:t xml:space="preserve"> Protection </w:t>
      </w:r>
      <w:proofErr w:type="spellStart"/>
      <w:r>
        <w:t>and</w:t>
      </w:r>
      <w:proofErr w:type="spellEnd"/>
      <w:r>
        <w:t xml:space="preserve"> </w:t>
      </w:r>
      <w:proofErr w:type="spellStart"/>
      <w:r>
        <w:t>Dosimetry</w:t>
      </w:r>
      <w:proofErr w:type="spellEnd"/>
      <w:r>
        <w:t xml:space="preserve"> of </w:t>
      </w:r>
      <w:proofErr w:type="spellStart"/>
      <w:r>
        <w:t>the</w:t>
      </w:r>
      <w:proofErr w:type="spellEnd"/>
      <w:r>
        <w:t xml:space="preserve"> Eye Lens' gepubliceerd met daarin de adviezen van de subcommissie. De doelgroepen in diverse sectoren zijn geïdentificeerd, de relatie met de lichaamsdosismeter is onderzocht en er zijn aanbevelingen voor de risicoanalyse en het uitvoeren van (pilot en structurele) metingen. Inmiddels zijn er ooglensdosismeters op de markt en is in de richtlijn opgenomen wanneer en hoe metingen plaats moeten vinden. </w:t>
      </w:r>
    </w:p>
    <w:p w14:paraId="1B694FC0" w14:textId="520370CA" w:rsidR="00E731F9" w:rsidRDefault="00D42A61" w:rsidP="00D42A61">
      <w:r>
        <w:t>Ook de mogelijkheden voor beschermingsmaatregelen en de effectiviteit ervan komen aan bod.</w:t>
      </w:r>
    </w:p>
    <w:p w14:paraId="3141066E" w14:textId="77777777" w:rsidR="00883C8F" w:rsidRDefault="00E731F9" w:rsidP="00883C8F">
      <w:pPr>
        <w:ind w:left="2124" w:hanging="2124"/>
        <w:rPr>
          <w:b/>
        </w:rPr>
      </w:pPr>
      <w:r w:rsidRPr="00E731F9">
        <w:rPr>
          <w:b/>
        </w:rPr>
        <w:lastRenderedPageBreak/>
        <w:t>1</w:t>
      </w:r>
      <w:r w:rsidR="00883C8F">
        <w:rPr>
          <w:b/>
        </w:rPr>
        <w:t>6</w:t>
      </w:r>
      <w:r w:rsidRPr="00E731F9">
        <w:rPr>
          <w:b/>
        </w:rPr>
        <w:t>.00-1</w:t>
      </w:r>
      <w:r w:rsidR="00883C8F">
        <w:rPr>
          <w:b/>
        </w:rPr>
        <w:t>6</w:t>
      </w:r>
      <w:r w:rsidRPr="00E731F9">
        <w:rPr>
          <w:b/>
        </w:rPr>
        <w:t xml:space="preserve">.45 uur </w:t>
      </w:r>
      <w:r w:rsidRPr="00E731F9">
        <w:rPr>
          <w:b/>
        </w:rPr>
        <w:tab/>
      </w:r>
      <w:r w:rsidR="00883C8F" w:rsidRPr="00883C8F">
        <w:rPr>
          <w:b/>
        </w:rPr>
        <w:t>Een geactiveerd masker</w:t>
      </w:r>
    </w:p>
    <w:p w14:paraId="33E6D36F" w14:textId="3DAC2D51" w:rsidR="00472C4E" w:rsidRPr="002317DC" w:rsidRDefault="00883C8F" w:rsidP="002317DC">
      <w:pPr>
        <w:ind w:left="2124"/>
      </w:pPr>
      <w:proofErr w:type="spellStart"/>
      <w:r w:rsidRPr="00883C8F">
        <w:t>Reinart</w:t>
      </w:r>
      <w:proofErr w:type="spellEnd"/>
      <w:r w:rsidRPr="00883C8F">
        <w:t xml:space="preserve"> Heemstra en Sjors Lutjeboer, </w:t>
      </w:r>
      <w:proofErr w:type="spellStart"/>
      <w:r w:rsidRPr="00883C8F">
        <w:t>MBB'ers</w:t>
      </w:r>
      <w:proofErr w:type="spellEnd"/>
      <w:r w:rsidRPr="00883C8F">
        <w:t xml:space="preserve"> RT en lokaal stralingsdeskundigen, UMCG</w:t>
      </w:r>
      <w:bookmarkStart w:id="2" w:name="_GoBack"/>
      <w:bookmarkEnd w:id="2"/>
    </w:p>
    <w:p w14:paraId="266014D6" w14:textId="528ADA55" w:rsidR="00B377E0" w:rsidRPr="00472C4E" w:rsidRDefault="00B377E0" w:rsidP="00472C4E">
      <w:pPr>
        <w:rPr>
          <w:u w:val="single"/>
        </w:rPr>
      </w:pPr>
      <w:r w:rsidRPr="00472C4E">
        <w:rPr>
          <w:u w:val="single"/>
        </w:rPr>
        <w:t>Abstract:</w:t>
      </w:r>
    </w:p>
    <w:p w14:paraId="54D936AC" w14:textId="2311A566" w:rsidR="00B377E0" w:rsidRDefault="00472C4E" w:rsidP="00B377E0">
      <w:r w:rsidRPr="00472C4E">
        <w:t>Bij een protonenbestraling wordt het fixatie masker geactiveerd door de protonen. Tijdens de presentie wordt o</w:t>
      </w:r>
      <w:r>
        <w:t>.</w:t>
      </w:r>
      <w:r w:rsidRPr="00472C4E">
        <w:t>a</w:t>
      </w:r>
      <w:r>
        <w:t>.</w:t>
      </w:r>
      <w:r w:rsidRPr="00472C4E">
        <w:t xml:space="preserve"> berekend</w:t>
      </w:r>
      <w:r>
        <w:t>,</w:t>
      </w:r>
      <w:r w:rsidRPr="00472C4E">
        <w:t xml:space="preserve"> aan de hand van een vooraf opgestelde som</w:t>
      </w:r>
      <w:r>
        <w:t>,</w:t>
      </w:r>
      <w:r w:rsidRPr="00472C4E">
        <w:t xml:space="preserve"> hoeveel het masker geactiveerd wordt en hoe lang het duurt voordat het masker de gecontroleerde bestralingsruimte mag verlaten.</w:t>
      </w:r>
    </w:p>
    <w:sectPr w:rsidR="00B377E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82393" w14:textId="77777777" w:rsidR="00A866D3" w:rsidRDefault="00A866D3" w:rsidP="00A866D3">
      <w:pPr>
        <w:spacing w:after="0" w:line="240" w:lineRule="auto"/>
      </w:pPr>
      <w:r>
        <w:separator/>
      </w:r>
    </w:p>
  </w:endnote>
  <w:endnote w:type="continuationSeparator" w:id="0">
    <w:p w14:paraId="06B5CB68" w14:textId="77777777" w:rsidR="00A866D3" w:rsidRDefault="00A866D3" w:rsidP="00A8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idOffice C1">
    <w:panose1 w:val="020B0603040502060204"/>
    <w:charset w:val="00"/>
    <w:family w:val="swiss"/>
    <w:notTrueType/>
    <w:pitch w:val="variable"/>
    <w:sig w:usb0="A00000EF" w:usb1="5000201B" w:usb2="00000000" w:usb3="00000000" w:csb0="0000009B"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33509" w14:textId="77777777" w:rsidR="00A866D3" w:rsidRDefault="00A866D3" w:rsidP="00A866D3">
      <w:pPr>
        <w:spacing w:after="0" w:line="240" w:lineRule="auto"/>
      </w:pPr>
      <w:r>
        <w:separator/>
      </w:r>
    </w:p>
  </w:footnote>
  <w:footnote w:type="continuationSeparator" w:id="0">
    <w:p w14:paraId="5AC57899" w14:textId="77777777" w:rsidR="00A866D3" w:rsidRDefault="00A866D3" w:rsidP="00A86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F29A" w14:textId="77777777" w:rsidR="00A866D3" w:rsidRDefault="00CD24D5" w:rsidP="00CD24D5">
    <w:pPr>
      <w:pStyle w:val="Koptekst"/>
      <w:jc w:val="right"/>
    </w:pPr>
    <w:r>
      <w:rPr>
        <w:noProof/>
      </w:rPr>
      <w:drawing>
        <wp:inline distT="0" distB="0" distL="0" distR="0" wp14:anchorId="4C2EBB43" wp14:editId="37D2DDAB">
          <wp:extent cx="609600" cy="714703"/>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MBR-logo voor koptekst klein.jpg"/>
                  <pic:cNvPicPr/>
                </pic:nvPicPr>
                <pic:blipFill>
                  <a:blip r:embed="rId1">
                    <a:extLst>
                      <a:ext uri="{28A0092B-C50C-407E-A947-70E740481C1C}">
                        <a14:useLocalDpi xmlns:a14="http://schemas.microsoft.com/office/drawing/2010/main" val="0"/>
                      </a:ext>
                    </a:extLst>
                  </a:blip>
                  <a:stretch>
                    <a:fillRect/>
                  </a:stretch>
                </pic:blipFill>
                <pic:spPr>
                  <a:xfrm>
                    <a:off x="0" y="0"/>
                    <a:ext cx="620651" cy="727659"/>
                  </a:xfrm>
                  <a:prstGeom prst="rect">
                    <a:avLst/>
                  </a:prstGeom>
                </pic:spPr>
              </pic:pic>
            </a:graphicData>
          </a:graphic>
        </wp:inline>
      </w:drawing>
    </w:r>
  </w:p>
  <w:p w14:paraId="23F3C069" w14:textId="77777777" w:rsidR="00CD24D5" w:rsidRDefault="00CD24D5" w:rsidP="00CD24D5">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74189"/>
    <w:multiLevelType w:val="hybridMultilevel"/>
    <w:tmpl w:val="E006CE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B3009B"/>
    <w:multiLevelType w:val="hybridMultilevel"/>
    <w:tmpl w:val="A3EAE792"/>
    <w:lvl w:ilvl="0" w:tplc="04130001">
      <w:start w:val="1"/>
      <w:numFmt w:val="bullet"/>
      <w:lvlText w:val=""/>
      <w:lvlJc w:val="left"/>
      <w:pPr>
        <w:ind w:left="720" w:hanging="360"/>
      </w:pPr>
      <w:rPr>
        <w:rFonts w:ascii="Symbol" w:hAnsi="Symbol" w:hint="default"/>
      </w:rPr>
    </w:lvl>
    <w:lvl w:ilvl="1" w:tplc="74A2E05A">
      <w:numFmt w:val="bullet"/>
      <w:lvlText w:val="-"/>
      <w:lvlJc w:val="left"/>
      <w:pPr>
        <w:ind w:left="1440" w:hanging="360"/>
      </w:pPr>
      <w:rPr>
        <w:rFonts w:ascii="CorpidOffice C1" w:eastAsiaTheme="minorHAnsi" w:hAnsi="CorpidOffice C1"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F02072"/>
    <w:multiLevelType w:val="multilevel"/>
    <w:tmpl w:val="B522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89640E"/>
    <w:multiLevelType w:val="multilevel"/>
    <w:tmpl w:val="62A6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F9"/>
    <w:rsid w:val="001611E8"/>
    <w:rsid w:val="002317DC"/>
    <w:rsid w:val="002F0C29"/>
    <w:rsid w:val="002F2C5D"/>
    <w:rsid w:val="003066EB"/>
    <w:rsid w:val="00472C4E"/>
    <w:rsid w:val="006732F1"/>
    <w:rsid w:val="00883C8F"/>
    <w:rsid w:val="00915113"/>
    <w:rsid w:val="00A866D3"/>
    <w:rsid w:val="00B11888"/>
    <w:rsid w:val="00B377E0"/>
    <w:rsid w:val="00C60705"/>
    <w:rsid w:val="00CD24D5"/>
    <w:rsid w:val="00CF193D"/>
    <w:rsid w:val="00D42A61"/>
    <w:rsid w:val="00E66ADE"/>
    <w:rsid w:val="00E731F9"/>
    <w:rsid w:val="00EA102F"/>
    <w:rsid w:val="00F21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93AB0"/>
  <w15:chartTrackingRefBased/>
  <w15:docId w15:val="{F0C3310A-2267-4D68-9116-35383CF0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pidOffice C1" w:eastAsiaTheme="minorHAnsi" w:hAnsi="CorpidOffice C1" w:cstheme="minorBid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7E0"/>
    <w:pPr>
      <w:ind w:left="720"/>
      <w:contextualSpacing/>
    </w:pPr>
  </w:style>
  <w:style w:type="paragraph" w:styleId="Koptekst">
    <w:name w:val="header"/>
    <w:basedOn w:val="Standaard"/>
    <w:link w:val="KoptekstChar"/>
    <w:uiPriority w:val="99"/>
    <w:unhideWhenUsed/>
    <w:rsid w:val="00A866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66D3"/>
  </w:style>
  <w:style w:type="paragraph" w:styleId="Voettekst">
    <w:name w:val="footer"/>
    <w:basedOn w:val="Standaard"/>
    <w:link w:val="VoettekstChar"/>
    <w:uiPriority w:val="99"/>
    <w:unhideWhenUsed/>
    <w:rsid w:val="00A866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66D3"/>
  </w:style>
  <w:style w:type="paragraph" w:styleId="Ballontekst">
    <w:name w:val="Balloon Text"/>
    <w:basedOn w:val="Standaard"/>
    <w:link w:val="BallontekstChar"/>
    <w:uiPriority w:val="99"/>
    <w:semiHidden/>
    <w:unhideWhenUsed/>
    <w:rsid w:val="002F0C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0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1980">
      <w:bodyDiv w:val="1"/>
      <w:marLeft w:val="0"/>
      <w:marRight w:val="0"/>
      <w:marTop w:val="0"/>
      <w:marBottom w:val="0"/>
      <w:divBdr>
        <w:top w:val="none" w:sz="0" w:space="0" w:color="auto"/>
        <w:left w:val="none" w:sz="0" w:space="0" w:color="auto"/>
        <w:bottom w:val="none" w:sz="0" w:space="0" w:color="auto"/>
        <w:right w:val="none" w:sz="0" w:space="0" w:color="auto"/>
      </w:divBdr>
    </w:div>
    <w:div w:id="1076629419">
      <w:bodyDiv w:val="1"/>
      <w:marLeft w:val="0"/>
      <w:marRight w:val="0"/>
      <w:marTop w:val="0"/>
      <w:marBottom w:val="0"/>
      <w:divBdr>
        <w:top w:val="none" w:sz="0" w:space="0" w:color="auto"/>
        <w:left w:val="none" w:sz="0" w:space="0" w:color="auto"/>
        <w:bottom w:val="none" w:sz="0" w:space="0" w:color="auto"/>
        <w:right w:val="none" w:sz="0" w:space="0" w:color="auto"/>
      </w:divBdr>
    </w:div>
    <w:div w:id="17703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369</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NVMBR 1</dc:creator>
  <cp:keywords/>
  <dc:description/>
  <cp:lastModifiedBy>Marloes de Fluiter</cp:lastModifiedBy>
  <cp:revision>12</cp:revision>
  <cp:lastPrinted>2018-05-03T09:53:00Z</cp:lastPrinted>
  <dcterms:created xsi:type="dcterms:W3CDTF">2019-04-11T09:32:00Z</dcterms:created>
  <dcterms:modified xsi:type="dcterms:W3CDTF">2019-04-11T14:00:00Z</dcterms:modified>
</cp:coreProperties>
</file>